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7CAA" w:rsidRDefault="00C97CAA" w:rsidP="0058210C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615889" cy="10683844"/>
            <wp:effectExtent l="4445" t="0" r="0" b="0"/>
            <wp:docPr id="1" name="Рисунок 1" descr="C:\Users\Голубева.SCHOOL38.000\Desktop\титульник проект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Голубева.SCHOOL38.000\Desktop\титульник проект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904" t="4332" r="12563" b="5428"/>
                    <a:stretch/>
                  </pic:blipFill>
                  <pic:spPr bwMode="auto">
                    <a:xfrm rot="5400000">
                      <a:off x="0" y="0"/>
                      <a:ext cx="6630992" cy="107082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8210C" w:rsidRPr="005914DD" w:rsidRDefault="0058210C" w:rsidP="0058210C">
      <w:pPr>
        <w:jc w:val="center"/>
        <w:rPr>
          <w:b/>
          <w:sz w:val="28"/>
          <w:szCs w:val="28"/>
        </w:rPr>
      </w:pPr>
      <w:bookmarkStart w:id="0" w:name="_GoBack"/>
      <w:bookmarkEnd w:id="0"/>
      <w:r w:rsidRPr="005914DD">
        <w:rPr>
          <w:b/>
          <w:sz w:val="28"/>
          <w:szCs w:val="28"/>
        </w:rPr>
        <w:lastRenderedPageBreak/>
        <w:t>Пояснительная записка к рабочей программе</w:t>
      </w:r>
    </w:p>
    <w:p w:rsidR="005914DD" w:rsidRDefault="005914DD" w:rsidP="005914DD">
      <w:pPr>
        <w:jc w:val="both"/>
        <w:rPr>
          <w:sz w:val="28"/>
          <w:szCs w:val="28"/>
        </w:rPr>
      </w:pPr>
    </w:p>
    <w:p w:rsidR="0058210C" w:rsidRPr="0058210C" w:rsidRDefault="0058210C" w:rsidP="005914DD">
      <w:pPr>
        <w:jc w:val="both"/>
        <w:rPr>
          <w:rFonts w:eastAsia="Times New Roman"/>
          <w:sz w:val="24"/>
          <w:szCs w:val="24"/>
        </w:rPr>
      </w:pPr>
      <w:r w:rsidRPr="0058210C">
        <w:rPr>
          <w:rFonts w:eastAsia="Times New Roman"/>
          <w:color w:val="000000"/>
          <w:sz w:val="28"/>
          <w:szCs w:val="28"/>
          <w:shd w:val="clear" w:color="auto" w:fill="FFFFFF"/>
        </w:rPr>
        <w:t>Рабочая программа по внеурочной деятельности (научно-познавательная направленность), подпрограмма – курс «</w:t>
      </w:r>
      <w:r>
        <w:rPr>
          <w:rFonts w:eastAsia="Times New Roman"/>
          <w:b/>
          <w:bCs/>
          <w:color w:val="000000"/>
          <w:sz w:val="28"/>
          <w:szCs w:val="28"/>
          <w:shd w:val="clear" w:color="auto" w:fill="FFFFFF"/>
        </w:rPr>
        <w:t>Основы проектной деятельности</w:t>
      </w:r>
      <w:r w:rsidRPr="0058210C">
        <w:rPr>
          <w:rFonts w:eastAsia="Times New Roman"/>
          <w:b/>
          <w:bCs/>
          <w:color w:val="000000"/>
          <w:sz w:val="28"/>
          <w:szCs w:val="28"/>
          <w:shd w:val="clear" w:color="auto" w:fill="FFFFFF"/>
        </w:rPr>
        <w:t>» </w:t>
      </w:r>
      <w:r w:rsidRPr="0058210C">
        <w:rPr>
          <w:rFonts w:eastAsia="Times New Roman"/>
          <w:color w:val="000000"/>
          <w:sz w:val="28"/>
          <w:szCs w:val="28"/>
          <w:shd w:val="clear" w:color="auto" w:fill="FFFFFF"/>
        </w:rPr>
        <w:t xml:space="preserve">для 1 класса составлена на основе ФГОС НОО, примерной основной образовательной программы, базисного учебного плана и авторской программы обучающего и развивающего курса для младших школьников </w:t>
      </w:r>
      <w:proofErr w:type="spellStart"/>
      <w:r w:rsidRPr="0058210C">
        <w:rPr>
          <w:rFonts w:eastAsia="Times New Roman"/>
          <w:color w:val="000000"/>
          <w:sz w:val="28"/>
          <w:szCs w:val="28"/>
          <w:shd w:val="clear" w:color="auto" w:fill="FFFFFF"/>
        </w:rPr>
        <w:t>Р.И.Сизовой</w:t>
      </w:r>
      <w:proofErr w:type="spellEnd"/>
      <w:r w:rsidRPr="0058210C">
        <w:rPr>
          <w:rFonts w:eastAsia="Times New Roman"/>
          <w:color w:val="000000"/>
          <w:sz w:val="28"/>
          <w:szCs w:val="28"/>
          <w:shd w:val="clear" w:color="auto" w:fill="FFFFFF"/>
        </w:rPr>
        <w:t xml:space="preserve"> и </w:t>
      </w:r>
      <w:proofErr w:type="spellStart"/>
      <w:r w:rsidRPr="0058210C">
        <w:rPr>
          <w:rFonts w:eastAsia="Times New Roman"/>
          <w:color w:val="000000"/>
          <w:sz w:val="28"/>
          <w:szCs w:val="28"/>
          <w:shd w:val="clear" w:color="auto" w:fill="FFFFFF"/>
        </w:rPr>
        <w:t>Р.Ф.Селимовой</w:t>
      </w:r>
      <w:proofErr w:type="spellEnd"/>
      <w:r w:rsidRPr="0058210C">
        <w:rPr>
          <w:rFonts w:eastAsia="Times New Roman"/>
          <w:color w:val="000000"/>
          <w:sz w:val="28"/>
          <w:szCs w:val="28"/>
          <w:shd w:val="clear" w:color="auto" w:fill="FFFFFF"/>
        </w:rPr>
        <w:t xml:space="preserve"> «Учусь создавать проект».</w:t>
      </w:r>
    </w:p>
    <w:p w:rsidR="0058210C" w:rsidRDefault="005914DD" w:rsidP="005914DD">
      <w:pPr>
        <w:jc w:val="both"/>
        <w:rPr>
          <w:sz w:val="28"/>
          <w:szCs w:val="28"/>
        </w:rPr>
      </w:pPr>
      <w:r w:rsidRPr="005914DD">
        <w:rPr>
          <w:sz w:val="28"/>
          <w:szCs w:val="28"/>
        </w:rPr>
        <w:t>Метод проектов представляет собой гибкую модель организации образовательно-воспитательного процесса, ориентированного на развитие учащихся и их самореализацию в деятельности. Он способствует развитию наблюдательности и стремлению находить объяснения своим наблюдениям, приучает задавать вопросы и находить на них ответы, а затем проверять правильность своих ответов путем анализа информации, проведения эксперимента и исследований.</w:t>
      </w:r>
    </w:p>
    <w:p w:rsidR="005914DD" w:rsidRPr="005914DD" w:rsidRDefault="005914DD" w:rsidP="005914DD">
      <w:pPr>
        <w:jc w:val="both"/>
        <w:rPr>
          <w:sz w:val="28"/>
          <w:szCs w:val="28"/>
        </w:rPr>
      </w:pPr>
      <w:r w:rsidRPr="005914DD">
        <w:rPr>
          <w:sz w:val="28"/>
          <w:szCs w:val="28"/>
        </w:rPr>
        <w:t xml:space="preserve">Для развития интеллектуального и творческого потенциала каждого ребёнка нужно использовать новые образовательные педагогические и информационные технологии, тем самым вовлекая каждого ученика в активный познавательный процесс. К таким технологиям относится проектная технология. Рабочая тетрадь для младших школьников, занимающихся проектной деятельностью созданы авторами курса </w:t>
      </w:r>
      <w:proofErr w:type="spellStart"/>
      <w:r w:rsidRPr="005914DD">
        <w:rPr>
          <w:sz w:val="28"/>
          <w:szCs w:val="28"/>
        </w:rPr>
        <w:t>Р.И.Сизовой</w:t>
      </w:r>
      <w:proofErr w:type="spellEnd"/>
      <w:r w:rsidRPr="005914DD">
        <w:rPr>
          <w:sz w:val="28"/>
          <w:szCs w:val="28"/>
        </w:rPr>
        <w:t xml:space="preserve"> и </w:t>
      </w:r>
      <w:proofErr w:type="spellStart"/>
      <w:r w:rsidRPr="005914DD">
        <w:rPr>
          <w:sz w:val="28"/>
          <w:szCs w:val="28"/>
        </w:rPr>
        <w:t>Р.Ф.Селимовой</w:t>
      </w:r>
      <w:proofErr w:type="spellEnd"/>
      <w:r w:rsidRPr="005914DD">
        <w:rPr>
          <w:sz w:val="28"/>
          <w:szCs w:val="28"/>
        </w:rPr>
        <w:t xml:space="preserve"> «Учусь создавать проект» и одобрены Грантом Правительства Москвы в сфере образования в 2009 году. Они способствуют развитию творческих способностей и активности учащихся, формированию проектного мировоззрения и мышления и разностороннему развитию личности, а также - это инновационные пособия, которые помогают решить задачу формирования самостоятельности ребёнка, способности к самообразованию и саморазвитию. Они помогут ребёнку научиться видеть мини-проблемы, правильно находить источники информации и формировать навыки делового общения в процессе работы над проектом. </w:t>
      </w:r>
    </w:p>
    <w:p w:rsidR="005914DD" w:rsidRPr="005914DD" w:rsidRDefault="005914DD" w:rsidP="0058210C">
      <w:pPr>
        <w:jc w:val="both"/>
        <w:rPr>
          <w:sz w:val="28"/>
          <w:szCs w:val="28"/>
        </w:rPr>
      </w:pPr>
    </w:p>
    <w:p w:rsidR="0058210C" w:rsidRDefault="0058210C" w:rsidP="0058210C">
      <w:pPr>
        <w:jc w:val="center"/>
        <w:rPr>
          <w:b/>
          <w:sz w:val="28"/>
          <w:szCs w:val="28"/>
        </w:rPr>
      </w:pPr>
      <w:r w:rsidRPr="005914DD">
        <w:rPr>
          <w:b/>
          <w:sz w:val="28"/>
          <w:szCs w:val="28"/>
        </w:rPr>
        <w:t>Цель и задачи программы</w:t>
      </w:r>
    </w:p>
    <w:p w:rsidR="005914DD" w:rsidRPr="005914DD" w:rsidRDefault="005914DD" w:rsidP="0058210C">
      <w:pPr>
        <w:jc w:val="center"/>
        <w:rPr>
          <w:b/>
          <w:sz w:val="28"/>
          <w:szCs w:val="28"/>
        </w:rPr>
      </w:pPr>
    </w:p>
    <w:p w:rsidR="005914DD" w:rsidRDefault="005914DD" w:rsidP="005914DD">
      <w:pPr>
        <w:jc w:val="both"/>
        <w:rPr>
          <w:sz w:val="28"/>
          <w:szCs w:val="28"/>
        </w:rPr>
      </w:pPr>
      <w:r w:rsidRPr="005914DD">
        <w:rPr>
          <w:b/>
          <w:sz w:val="28"/>
          <w:szCs w:val="28"/>
        </w:rPr>
        <w:t>Цель:</w:t>
      </w:r>
      <w:r>
        <w:rPr>
          <w:sz w:val="28"/>
          <w:szCs w:val="28"/>
        </w:rPr>
        <w:t xml:space="preserve"> Создание условий для активизации личностного потенциала обучающихся через проектную деятельность. </w:t>
      </w:r>
    </w:p>
    <w:p w:rsidR="005914DD" w:rsidRPr="005914DD" w:rsidRDefault="005914DD" w:rsidP="005914DD">
      <w:pPr>
        <w:jc w:val="both"/>
        <w:rPr>
          <w:sz w:val="28"/>
          <w:szCs w:val="28"/>
        </w:rPr>
      </w:pPr>
      <w:r w:rsidRPr="005914DD">
        <w:rPr>
          <w:b/>
          <w:bCs/>
          <w:sz w:val="28"/>
          <w:szCs w:val="28"/>
        </w:rPr>
        <w:t>Задачи:</w:t>
      </w:r>
    </w:p>
    <w:p w:rsidR="005914DD" w:rsidRPr="005914DD" w:rsidRDefault="005914DD" w:rsidP="005914DD">
      <w:pPr>
        <w:numPr>
          <w:ilvl w:val="0"/>
          <w:numId w:val="1"/>
        </w:numPr>
        <w:tabs>
          <w:tab w:val="clear" w:pos="360"/>
          <w:tab w:val="num" w:pos="720"/>
        </w:tabs>
        <w:jc w:val="both"/>
        <w:rPr>
          <w:sz w:val="28"/>
          <w:szCs w:val="28"/>
        </w:rPr>
      </w:pPr>
      <w:r w:rsidRPr="005914DD">
        <w:rPr>
          <w:sz w:val="28"/>
          <w:szCs w:val="28"/>
        </w:rPr>
        <w:t>Развивать у обучающихся способность аналитически мыслить: классифицировать, сравнивать, обобщать собранный материал.</w:t>
      </w:r>
    </w:p>
    <w:p w:rsidR="005914DD" w:rsidRPr="005914DD" w:rsidRDefault="005914DD" w:rsidP="005914DD">
      <w:pPr>
        <w:numPr>
          <w:ilvl w:val="0"/>
          <w:numId w:val="1"/>
        </w:numPr>
        <w:tabs>
          <w:tab w:val="clear" w:pos="360"/>
          <w:tab w:val="num" w:pos="720"/>
        </w:tabs>
        <w:jc w:val="both"/>
        <w:rPr>
          <w:sz w:val="28"/>
          <w:szCs w:val="28"/>
        </w:rPr>
      </w:pPr>
      <w:r w:rsidRPr="005914DD">
        <w:rPr>
          <w:sz w:val="28"/>
          <w:szCs w:val="28"/>
        </w:rPr>
        <w:t>Познакомить обучающихся с методами исследования и эксперимента, их применением в собственном исследовании.</w:t>
      </w:r>
    </w:p>
    <w:p w:rsidR="005914DD" w:rsidRPr="005914DD" w:rsidRDefault="005914DD" w:rsidP="005914DD">
      <w:pPr>
        <w:numPr>
          <w:ilvl w:val="0"/>
          <w:numId w:val="1"/>
        </w:numPr>
        <w:tabs>
          <w:tab w:val="clear" w:pos="360"/>
          <w:tab w:val="num" w:pos="720"/>
        </w:tabs>
        <w:jc w:val="both"/>
        <w:rPr>
          <w:sz w:val="28"/>
          <w:szCs w:val="28"/>
        </w:rPr>
      </w:pPr>
      <w:r w:rsidRPr="005914DD">
        <w:rPr>
          <w:sz w:val="28"/>
          <w:szCs w:val="28"/>
        </w:rPr>
        <w:lastRenderedPageBreak/>
        <w:t>Обучить основам оформления работ.</w:t>
      </w:r>
    </w:p>
    <w:p w:rsidR="005914DD" w:rsidRPr="005914DD" w:rsidRDefault="005914DD" w:rsidP="005914DD">
      <w:pPr>
        <w:numPr>
          <w:ilvl w:val="0"/>
          <w:numId w:val="1"/>
        </w:numPr>
        <w:tabs>
          <w:tab w:val="clear" w:pos="360"/>
          <w:tab w:val="num" w:pos="720"/>
        </w:tabs>
        <w:jc w:val="both"/>
        <w:rPr>
          <w:sz w:val="28"/>
          <w:szCs w:val="28"/>
        </w:rPr>
      </w:pPr>
      <w:r w:rsidRPr="005914DD">
        <w:rPr>
          <w:sz w:val="28"/>
          <w:szCs w:val="28"/>
        </w:rPr>
        <w:t>Формировать опыт публичного выступления, способствовать формированию культуры речи.</w:t>
      </w:r>
    </w:p>
    <w:p w:rsidR="005914DD" w:rsidRPr="005914DD" w:rsidRDefault="005914DD" w:rsidP="005914DD">
      <w:pPr>
        <w:numPr>
          <w:ilvl w:val="0"/>
          <w:numId w:val="1"/>
        </w:numPr>
        <w:tabs>
          <w:tab w:val="clear" w:pos="360"/>
          <w:tab w:val="num" w:pos="720"/>
        </w:tabs>
        <w:jc w:val="both"/>
        <w:rPr>
          <w:sz w:val="28"/>
          <w:szCs w:val="28"/>
        </w:rPr>
      </w:pPr>
      <w:r w:rsidRPr="005914DD">
        <w:rPr>
          <w:sz w:val="28"/>
          <w:szCs w:val="28"/>
        </w:rPr>
        <w:t>Повышать степень самооценки ребёнка, максимальное развитие его индивидуальных возможностей.</w:t>
      </w:r>
    </w:p>
    <w:p w:rsidR="005914DD" w:rsidRPr="005914DD" w:rsidRDefault="005914DD" w:rsidP="005914DD">
      <w:pPr>
        <w:numPr>
          <w:ilvl w:val="0"/>
          <w:numId w:val="1"/>
        </w:numPr>
        <w:tabs>
          <w:tab w:val="clear" w:pos="360"/>
          <w:tab w:val="num" w:pos="720"/>
        </w:tabs>
        <w:jc w:val="both"/>
        <w:rPr>
          <w:sz w:val="28"/>
          <w:szCs w:val="28"/>
        </w:rPr>
      </w:pPr>
      <w:r w:rsidRPr="005914DD">
        <w:rPr>
          <w:sz w:val="28"/>
          <w:szCs w:val="28"/>
        </w:rPr>
        <w:t>Развивать мотивацию для дальнейшего творческого роста ребёнка.</w:t>
      </w:r>
    </w:p>
    <w:p w:rsidR="005914DD" w:rsidRPr="005914DD" w:rsidRDefault="005914DD" w:rsidP="005914DD">
      <w:pPr>
        <w:numPr>
          <w:ilvl w:val="0"/>
          <w:numId w:val="1"/>
        </w:numPr>
        <w:tabs>
          <w:tab w:val="clear" w:pos="360"/>
          <w:tab w:val="num" w:pos="720"/>
        </w:tabs>
        <w:jc w:val="both"/>
        <w:rPr>
          <w:sz w:val="28"/>
          <w:szCs w:val="28"/>
        </w:rPr>
      </w:pPr>
      <w:r w:rsidRPr="005914DD">
        <w:rPr>
          <w:sz w:val="28"/>
          <w:szCs w:val="28"/>
        </w:rPr>
        <w:t>Формировать и развивать коммуникативные умения: умение общаться и взаимодействовать в коллективе, работать в парах, группах, уважать мнение других, объективно оценивать свою работу и деятельность одноклассников.</w:t>
      </w:r>
    </w:p>
    <w:p w:rsidR="005914DD" w:rsidRPr="005914DD" w:rsidRDefault="005914DD" w:rsidP="005914DD">
      <w:pPr>
        <w:numPr>
          <w:ilvl w:val="0"/>
          <w:numId w:val="1"/>
        </w:numPr>
        <w:tabs>
          <w:tab w:val="clear" w:pos="360"/>
          <w:tab w:val="num" w:pos="720"/>
        </w:tabs>
        <w:jc w:val="both"/>
        <w:rPr>
          <w:sz w:val="28"/>
          <w:szCs w:val="28"/>
        </w:rPr>
      </w:pPr>
      <w:r w:rsidRPr="005914DD">
        <w:rPr>
          <w:sz w:val="28"/>
          <w:szCs w:val="28"/>
        </w:rPr>
        <w:t>Формировать навыки применения полученных знаний в практической деятельности</w:t>
      </w:r>
    </w:p>
    <w:p w:rsidR="0058210C" w:rsidRDefault="0058210C" w:rsidP="005914DD">
      <w:pPr>
        <w:jc w:val="both"/>
        <w:rPr>
          <w:sz w:val="28"/>
          <w:szCs w:val="28"/>
        </w:rPr>
      </w:pPr>
    </w:p>
    <w:p w:rsidR="005914DD" w:rsidRPr="005914DD" w:rsidRDefault="005914DD" w:rsidP="005914DD">
      <w:pPr>
        <w:jc w:val="both"/>
        <w:rPr>
          <w:sz w:val="28"/>
          <w:szCs w:val="28"/>
        </w:rPr>
      </w:pPr>
      <w:r w:rsidRPr="005914DD">
        <w:rPr>
          <w:b/>
          <w:bCs/>
          <w:iCs/>
          <w:sz w:val="28"/>
          <w:szCs w:val="28"/>
        </w:rPr>
        <w:t>Актуальность</w:t>
      </w:r>
      <w:r w:rsidRPr="005914DD">
        <w:rPr>
          <w:sz w:val="28"/>
          <w:szCs w:val="28"/>
        </w:rPr>
        <w:t xml:space="preserve"> проектной деятельности сегодня осознается всеми. ФГОС нового поколения требует использования в образовательном процессе технологий </w:t>
      </w:r>
      <w:proofErr w:type="spellStart"/>
      <w:r w:rsidRPr="005914DD">
        <w:rPr>
          <w:sz w:val="28"/>
          <w:szCs w:val="28"/>
        </w:rPr>
        <w:t>деятельностного</w:t>
      </w:r>
      <w:proofErr w:type="spellEnd"/>
      <w:r w:rsidRPr="005914DD">
        <w:rPr>
          <w:sz w:val="28"/>
          <w:szCs w:val="28"/>
        </w:rPr>
        <w:t xml:space="preserve"> типа, методы проектно-исследовательской деятельности определены как одно из условий реализации основной образовательной программы начального общего образования. Современные развивающие программы начального образования включают проектную деятельность в содержание различных курсов и внеурочной деятельности.</w:t>
      </w:r>
    </w:p>
    <w:p w:rsidR="005914DD" w:rsidRPr="005914DD" w:rsidRDefault="005914DD" w:rsidP="005914DD">
      <w:pPr>
        <w:jc w:val="both"/>
        <w:rPr>
          <w:sz w:val="28"/>
          <w:szCs w:val="28"/>
        </w:rPr>
      </w:pPr>
      <w:r w:rsidRPr="005914DD">
        <w:rPr>
          <w:bCs/>
          <w:iCs/>
          <w:sz w:val="28"/>
          <w:szCs w:val="28"/>
        </w:rPr>
        <w:t>Актуальность</w:t>
      </w:r>
      <w:r w:rsidRPr="005914DD">
        <w:rPr>
          <w:sz w:val="28"/>
          <w:szCs w:val="28"/>
        </w:rPr>
        <w:t> программы также обусловлена ее методологической значимостью. Знания и умения, необходимые для организации проектной и исследовательской деятельности, в будущем станут основой для организации научно-исследовательской деятельности в вузах, колледжах, техникумах и т.д.</w:t>
      </w:r>
    </w:p>
    <w:p w:rsidR="005914DD" w:rsidRDefault="005914DD" w:rsidP="005914DD">
      <w:pPr>
        <w:jc w:val="both"/>
        <w:rPr>
          <w:sz w:val="28"/>
          <w:szCs w:val="28"/>
        </w:rPr>
      </w:pPr>
    </w:p>
    <w:p w:rsidR="005914DD" w:rsidRDefault="005914DD" w:rsidP="005914DD">
      <w:pPr>
        <w:jc w:val="both"/>
        <w:rPr>
          <w:sz w:val="28"/>
          <w:szCs w:val="28"/>
        </w:rPr>
      </w:pPr>
      <w:r w:rsidRPr="005914DD">
        <w:rPr>
          <w:sz w:val="28"/>
          <w:szCs w:val="28"/>
        </w:rPr>
        <w:t xml:space="preserve">Программа позволяет реализовать актуальные в настоящее время </w:t>
      </w:r>
      <w:proofErr w:type="spellStart"/>
      <w:r w:rsidRPr="005914DD">
        <w:rPr>
          <w:sz w:val="28"/>
          <w:szCs w:val="28"/>
        </w:rPr>
        <w:t>компетентностный</w:t>
      </w:r>
      <w:proofErr w:type="spellEnd"/>
      <w:r w:rsidRPr="005914DD">
        <w:rPr>
          <w:sz w:val="28"/>
          <w:szCs w:val="28"/>
        </w:rPr>
        <w:t xml:space="preserve">, личностно-ориентированный, </w:t>
      </w:r>
      <w:proofErr w:type="spellStart"/>
      <w:r w:rsidRPr="005914DD">
        <w:rPr>
          <w:sz w:val="28"/>
          <w:szCs w:val="28"/>
        </w:rPr>
        <w:t>деятельностный</w:t>
      </w:r>
      <w:proofErr w:type="spellEnd"/>
      <w:r w:rsidRPr="005914DD">
        <w:rPr>
          <w:sz w:val="28"/>
          <w:szCs w:val="28"/>
        </w:rPr>
        <w:t xml:space="preserve"> подходы.</w:t>
      </w:r>
    </w:p>
    <w:p w:rsidR="005914DD" w:rsidRPr="005914DD" w:rsidRDefault="005914DD" w:rsidP="005914DD">
      <w:pPr>
        <w:jc w:val="both"/>
        <w:rPr>
          <w:sz w:val="28"/>
          <w:szCs w:val="28"/>
        </w:rPr>
      </w:pPr>
    </w:p>
    <w:p w:rsidR="005914DD" w:rsidRPr="005914DD" w:rsidRDefault="005914DD" w:rsidP="005914DD">
      <w:pPr>
        <w:jc w:val="both"/>
        <w:rPr>
          <w:sz w:val="28"/>
          <w:szCs w:val="28"/>
        </w:rPr>
      </w:pPr>
      <w:r w:rsidRPr="005914DD">
        <w:rPr>
          <w:b/>
          <w:bCs/>
          <w:iCs/>
          <w:sz w:val="28"/>
          <w:szCs w:val="28"/>
        </w:rPr>
        <w:t>Особенностью</w:t>
      </w:r>
      <w:r w:rsidRPr="005914DD">
        <w:rPr>
          <w:sz w:val="28"/>
          <w:szCs w:val="28"/>
        </w:rPr>
        <w:t> данной программы является реализация педагогической идеи формирования у младших школьников умения учиться – самостоятельно добывать и систематизировать новые знания. В этом качестве программа обеспечивает реализацию следующих принципов:</w:t>
      </w:r>
    </w:p>
    <w:p w:rsidR="005914DD" w:rsidRPr="005914DD" w:rsidRDefault="005914DD" w:rsidP="005914DD">
      <w:pPr>
        <w:numPr>
          <w:ilvl w:val="0"/>
          <w:numId w:val="2"/>
        </w:numPr>
        <w:jc w:val="both"/>
        <w:rPr>
          <w:sz w:val="28"/>
          <w:szCs w:val="28"/>
        </w:rPr>
      </w:pPr>
      <w:r w:rsidRPr="005914DD">
        <w:rPr>
          <w:sz w:val="28"/>
          <w:szCs w:val="28"/>
        </w:rPr>
        <w:t>Непрерывность дополнительного образования как механизма полноты и целостности образования в целом;</w:t>
      </w:r>
    </w:p>
    <w:p w:rsidR="005914DD" w:rsidRPr="005914DD" w:rsidRDefault="005914DD" w:rsidP="005914DD">
      <w:pPr>
        <w:numPr>
          <w:ilvl w:val="0"/>
          <w:numId w:val="2"/>
        </w:numPr>
        <w:jc w:val="both"/>
        <w:rPr>
          <w:sz w:val="28"/>
          <w:szCs w:val="28"/>
        </w:rPr>
      </w:pPr>
      <w:r w:rsidRPr="005914DD">
        <w:rPr>
          <w:sz w:val="28"/>
          <w:szCs w:val="28"/>
        </w:rPr>
        <w:t>Развития индивидуальности каждого ребенка в процессе социального самоопределения в системе внеурочной деятельности;</w:t>
      </w:r>
    </w:p>
    <w:p w:rsidR="005914DD" w:rsidRPr="005914DD" w:rsidRDefault="005914DD" w:rsidP="005914DD">
      <w:pPr>
        <w:numPr>
          <w:ilvl w:val="0"/>
          <w:numId w:val="2"/>
        </w:numPr>
        <w:jc w:val="both"/>
        <w:rPr>
          <w:sz w:val="28"/>
          <w:szCs w:val="28"/>
        </w:rPr>
      </w:pPr>
      <w:r w:rsidRPr="005914DD">
        <w:rPr>
          <w:sz w:val="28"/>
          <w:szCs w:val="28"/>
        </w:rPr>
        <w:t>Системность организации учебно-воспитательного процесса;</w:t>
      </w:r>
    </w:p>
    <w:p w:rsidR="005914DD" w:rsidRDefault="005914DD" w:rsidP="005914DD">
      <w:pPr>
        <w:numPr>
          <w:ilvl w:val="0"/>
          <w:numId w:val="2"/>
        </w:numPr>
        <w:jc w:val="both"/>
        <w:rPr>
          <w:sz w:val="28"/>
          <w:szCs w:val="28"/>
        </w:rPr>
      </w:pPr>
      <w:r w:rsidRPr="005914DD">
        <w:rPr>
          <w:sz w:val="28"/>
          <w:szCs w:val="28"/>
        </w:rPr>
        <w:t>Раскрытие способностей и поддержка одаренности детей.</w:t>
      </w:r>
    </w:p>
    <w:p w:rsidR="005914DD" w:rsidRPr="005914DD" w:rsidRDefault="005914DD" w:rsidP="005914DD">
      <w:pPr>
        <w:jc w:val="both"/>
        <w:rPr>
          <w:sz w:val="28"/>
          <w:szCs w:val="28"/>
        </w:rPr>
      </w:pPr>
    </w:p>
    <w:p w:rsidR="0058210C" w:rsidRDefault="0058210C" w:rsidP="0058210C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Место в учебном плане</w:t>
      </w:r>
    </w:p>
    <w:p w:rsidR="0058210C" w:rsidRDefault="0058210C" w:rsidP="0058210C">
      <w:pPr>
        <w:jc w:val="center"/>
        <w:rPr>
          <w:sz w:val="28"/>
          <w:szCs w:val="28"/>
        </w:rPr>
      </w:pPr>
    </w:p>
    <w:p w:rsidR="0058210C" w:rsidRDefault="0058210C" w:rsidP="0058210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Особенности курса «Основы проектной деятельности» </w:t>
      </w:r>
    </w:p>
    <w:p w:rsidR="0058210C" w:rsidRDefault="0058210C" w:rsidP="0058210C">
      <w:pPr>
        <w:jc w:val="center"/>
        <w:rPr>
          <w:sz w:val="28"/>
          <w:szCs w:val="28"/>
        </w:rPr>
      </w:pPr>
    </w:p>
    <w:p w:rsidR="0058210C" w:rsidRDefault="0058210C" w:rsidP="0058210C">
      <w:pPr>
        <w:jc w:val="center"/>
        <w:rPr>
          <w:sz w:val="28"/>
          <w:szCs w:val="28"/>
        </w:rPr>
      </w:pPr>
      <w:r>
        <w:rPr>
          <w:sz w:val="28"/>
          <w:szCs w:val="28"/>
        </w:rPr>
        <w:t>Особенности учебных проектов младших школьников</w:t>
      </w:r>
    </w:p>
    <w:p w:rsidR="0058210C" w:rsidRDefault="0058210C" w:rsidP="0058210C">
      <w:pPr>
        <w:jc w:val="center"/>
        <w:rPr>
          <w:sz w:val="28"/>
          <w:szCs w:val="28"/>
        </w:rPr>
      </w:pPr>
    </w:p>
    <w:p w:rsidR="0058210C" w:rsidRDefault="0058210C" w:rsidP="0058210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Этапы проектов и их характеристики </w:t>
      </w:r>
    </w:p>
    <w:p w:rsidR="0058210C" w:rsidRDefault="0058210C" w:rsidP="0058210C">
      <w:pPr>
        <w:jc w:val="center"/>
        <w:rPr>
          <w:sz w:val="28"/>
          <w:szCs w:val="28"/>
        </w:rPr>
      </w:pPr>
    </w:p>
    <w:p w:rsidR="0058210C" w:rsidRDefault="0058210C" w:rsidP="0058210C">
      <w:pPr>
        <w:jc w:val="center"/>
        <w:rPr>
          <w:sz w:val="28"/>
          <w:szCs w:val="28"/>
        </w:rPr>
      </w:pPr>
      <w:r>
        <w:rPr>
          <w:sz w:val="28"/>
          <w:szCs w:val="28"/>
        </w:rPr>
        <w:t>Рекомендуемая модель занятия</w:t>
      </w:r>
    </w:p>
    <w:p w:rsidR="0058210C" w:rsidRDefault="0058210C" w:rsidP="0058210C">
      <w:pPr>
        <w:jc w:val="center"/>
        <w:rPr>
          <w:sz w:val="28"/>
          <w:szCs w:val="28"/>
        </w:rPr>
      </w:pPr>
    </w:p>
    <w:p w:rsidR="0058210C" w:rsidRDefault="0058210C" w:rsidP="0058210C">
      <w:pPr>
        <w:jc w:val="center"/>
        <w:rPr>
          <w:sz w:val="28"/>
          <w:szCs w:val="28"/>
        </w:rPr>
      </w:pPr>
      <w:r>
        <w:rPr>
          <w:sz w:val="28"/>
          <w:szCs w:val="28"/>
        </w:rPr>
        <w:t>Планируемы результаты</w:t>
      </w:r>
    </w:p>
    <w:p w:rsidR="0058210C" w:rsidRDefault="0058210C" w:rsidP="0058210C">
      <w:pPr>
        <w:jc w:val="center"/>
        <w:rPr>
          <w:sz w:val="28"/>
          <w:szCs w:val="28"/>
        </w:rPr>
      </w:pPr>
    </w:p>
    <w:p w:rsidR="0058210C" w:rsidRDefault="0058210C" w:rsidP="0058210C">
      <w:pPr>
        <w:jc w:val="center"/>
        <w:rPr>
          <w:sz w:val="28"/>
          <w:szCs w:val="28"/>
        </w:rPr>
      </w:pPr>
      <w:r>
        <w:rPr>
          <w:sz w:val="28"/>
          <w:szCs w:val="28"/>
        </w:rPr>
        <w:t>Ожидаемые результаты</w:t>
      </w:r>
    </w:p>
    <w:p w:rsidR="0058210C" w:rsidRDefault="0058210C" w:rsidP="0058210C">
      <w:pPr>
        <w:jc w:val="center"/>
        <w:rPr>
          <w:sz w:val="28"/>
          <w:szCs w:val="28"/>
        </w:rPr>
      </w:pPr>
    </w:p>
    <w:p w:rsidR="0058210C" w:rsidRPr="0058210C" w:rsidRDefault="0058210C" w:rsidP="0058210C">
      <w:pPr>
        <w:jc w:val="center"/>
        <w:rPr>
          <w:sz w:val="28"/>
          <w:szCs w:val="28"/>
        </w:rPr>
      </w:pPr>
      <w:r>
        <w:rPr>
          <w:sz w:val="28"/>
          <w:szCs w:val="28"/>
        </w:rPr>
        <w:t>Календарно-тематическое планирование 1 класс</w:t>
      </w:r>
    </w:p>
    <w:sectPr w:rsidR="0058210C" w:rsidRPr="0058210C" w:rsidSect="0058210C">
      <w:pgSz w:w="16840" w:h="11900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3006B"/>
    <w:multiLevelType w:val="multilevel"/>
    <w:tmpl w:val="566620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6810952"/>
    <w:multiLevelType w:val="multilevel"/>
    <w:tmpl w:val="7166C4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210C"/>
    <w:rsid w:val="0029424E"/>
    <w:rsid w:val="004F492C"/>
    <w:rsid w:val="0058210C"/>
    <w:rsid w:val="005914DD"/>
    <w:rsid w:val="00862D11"/>
    <w:rsid w:val="008B596D"/>
    <w:rsid w:val="00C83406"/>
    <w:rsid w:val="00C97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210C"/>
    <w:rPr>
      <w:rFonts w:ascii="Times New Roman" w:eastAsiaTheme="minorEastAsia" w:hAnsi="Times New Roman" w:cs="Times New Roman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B596D"/>
    <w:pPr>
      <w:jc w:val="center"/>
    </w:pPr>
    <w:rPr>
      <w:rFonts w:ascii="Times New Roman" w:hAnsi="Times New Roman"/>
    </w:rPr>
    <w:tblPr>
      <w:tblBorders>
        <w:insideH w:val="single" w:sz="4" w:space="0" w:color="9E6554"/>
        <w:insideV w:val="single" w:sz="4" w:space="0" w:color="9E6554"/>
      </w:tblBorders>
    </w:tblPr>
    <w:tcPr>
      <w:vAlign w:val="center"/>
    </w:tcPr>
  </w:style>
  <w:style w:type="character" w:customStyle="1" w:styleId="c2">
    <w:name w:val="c2"/>
    <w:basedOn w:val="a0"/>
    <w:rsid w:val="0058210C"/>
  </w:style>
  <w:style w:type="character" w:customStyle="1" w:styleId="c11">
    <w:name w:val="c11"/>
    <w:basedOn w:val="a0"/>
    <w:rsid w:val="0058210C"/>
  </w:style>
  <w:style w:type="paragraph" w:styleId="a4">
    <w:name w:val="Balloon Text"/>
    <w:basedOn w:val="a"/>
    <w:link w:val="a5"/>
    <w:uiPriority w:val="99"/>
    <w:semiHidden/>
    <w:unhideWhenUsed/>
    <w:rsid w:val="00C97C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97CAA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210C"/>
    <w:rPr>
      <w:rFonts w:ascii="Times New Roman" w:eastAsiaTheme="minorEastAsia" w:hAnsi="Times New Roman" w:cs="Times New Roman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B596D"/>
    <w:pPr>
      <w:jc w:val="center"/>
    </w:pPr>
    <w:rPr>
      <w:rFonts w:ascii="Times New Roman" w:hAnsi="Times New Roman"/>
    </w:rPr>
    <w:tblPr>
      <w:tblBorders>
        <w:insideH w:val="single" w:sz="4" w:space="0" w:color="9E6554"/>
        <w:insideV w:val="single" w:sz="4" w:space="0" w:color="9E6554"/>
      </w:tblBorders>
    </w:tblPr>
    <w:tcPr>
      <w:vAlign w:val="center"/>
    </w:tcPr>
  </w:style>
  <w:style w:type="character" w:customStyle="1" w:styleId="c2">
    <w:name w:val="c2"/>
    <w:basedOn w:val="a0"/>
    <w:rsid w:val="0058210C"/>
  </w:style>
  <w:style w:type="character" w:customStyle="1" w:styleId="c11">
    <w:name w:val="c11"/>
    <w:basedOn w:val="a0"/>
    <w:rsid w:val="0058210C"/>
  </w:style>
  <w:style w:type="paragraph" w:styleId="a4">
    <w:name w:val="Balloon Text"/>
    <w:basedOn w:val="a"/>
    <w:link w:val="a5"/>
    <w:uiPriority w:val="99"/>
    <w:semiHidden/>
    <w:unhideWhenUsed/>
    <w:rsid w:val="00C97C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97CAA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05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4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4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672</Words>
  <Characters>3831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Голубева</cp:lastModifiedBy>
  <cp:revision>2</cp:revision>
  <dcterms:created xsi:type="dcterms:W3CDTF">2022-10-17T07:05:00Z</dcterms:created>
  <dcterms:modified xsi:type="dcterms:W3CDTF">2022-10-17T07:05:00Z</dcterms:modified>
</cp:coreProperties>
</file>